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9F" w:rsidRPr="007200B2" w:rsidRDefault="007200B2" w:rsidP="004073EA">
      <w:pPr>
        <w:pBdr>
          <w:bottom w:val="single" w:sz="4" w:space="1" w:color="auto"/>
        </w:pBdr>
        <w:spacing w:after="0" w:line="240" w:lineRule="auto"/>
        <w:rPr>
          <w:sz w:val="28"/>
          <w:szCs w:val="28"/>
        </w:rPr>
      </w:pPr>
      <w:r w:rsidRPr="007200B2">
        <w:rPr>
          <w:sz w:val="28"/>
          <w:szCs w:val="28"/>
        </w:rPr>
        <w:t>Anwesenheitsliste für die Nachverfolgung von Infektions- und Verdachtsfällen</w:t>
      </w:r>
      <w:r w:rsidRPr="007200B2">
        <w:rPr>
          <w:sz w:val="28"/>
          <w:szCs w:val="28"/>
        </w:rPr>
        <w:br/>
        <w:t>im Zusammenhang mit der Corona-Pandemie</w:t>
      </w:r>
    </w:p>
    <w:p w:rsidR="008345CB" w:rsidRDefault="008345CB" w:rsidP="008345CB">
      <w:pPr>
        <w:spacing w:after="0" w:line="240" w:lineRule="auto"/>
      </w:pPr>
    </w:p>
    <w:p w:rsidR="00156568" w:rsidRDefault="00156568" w:rsidP="008345CB">
      <w:pPr>
        <w:spacing w:after="0" w:line="240" w:lineRule="auto"/>
      </w:pPr>
      <w:r>
        <w:t xml:space="preserve">Diese Liste dient nur der Kontaktaufnahme im Falle des Auftretens einer Infektion mit dem Corona-Virus oder eines Verdachtsfalls. Die Daten müssen dann dem entsprechenden Gesundheitsamt vorgelegt werden. Die Liste wird verschlossen aufbewahrt und </w:t>
      </w:r>
      <w:r w:rsidR="00EA0595">
        <w:t xml:space="preserve">später </w:t>
      </w:r>
      <w:r>
        <w:t>vernichtet.</w:t>
      </w:r>
    </w:p>
    <w:p w:rsidR="00B46A00" w:rsidRDefault="00B46A00" w:rsidP="008345CB">
      <w:pPr>
        <w:spacing w:after="0" w:line="240" w:lineRule="auto"/>
      </w:pPr>
    </w:p>
    <w:p w:rsidR="00B46A00" w:rsidRPr="00E21485" w:rsidRDefault="00B46A00" w:rsidP="00B46A00">
      <w:pPr>
        <w:spacing w:after="0" w:line="240" w:lineRule="auto"/>
      </w:pPr>
      <w:r w:rsidRPr="00E21485">
        <w:t>Wenn andere Personen Ihre Daten möglichst nicht sehen sollen, fordern Sie ein Einzelblatt ODER nutzen Sie ein eigenes Blatt!</w:t>
      </w:r>
    </w:p>
    <w:p w:rsidR="00B46A00" w:rsidRPr="00E21485" w:rsidRDefault="00B46A00" w:rsidP="00B46A00">
      <w:pPr>
        <w:spacing w:after="0" w:line="240" w:lineRule="auto"/>
      </w:pPr>
    </w:p>
    <w:p w:rsidR="00B46A00" w:rsidRPr="00E21485" w:rsidRDefault="00B46A00" w:rsidP="00B46A00">
      <w:pPr>
        <w:spacing w:after="0" w:line="240" w:lineRule="auto"/>
      </w:pPr>
      <w:r w:rsidRPr="00E21485">
        <w:t>Weiter Hinweise zum Datenschutz entnehmen Sie bitte den Informationen auf dem beiliegenden Blatt!</w:t>
      </w:r>
    </w:p>
    <w:p w:rsidR="008345CB" w:rsidRPr="00E21485" w:rsidRDefault="008345CB" w:rsidP="008345CB">
      <w:pPr>
        <w:spacing w:after="0" w:line="240" w:lineRule="auto"/>
      </w:pPr>
    </w:p>
    <w:p w:rsidR="008345CB" w:rsidRPr="008345CB" w:rsidRDefault="008345CB" w:rsidP="008345CB">
      <w:pPr>
        <w:spacing w:after="120" w:line="240" w:lineRule="auto"/>
        <w:rPr>
          <w:b/>
        </w:rPr>
      </w:pPr>
      <w:r w:rsidRPr="008345CB">
        <w:rPr>
          <w:b/>
        </w:rPr>
        <w:t>Veranstaltung und Ansprechperson</w:t>
      </w:r>
    </w:p>
    <w:tbl>
      <w:tblPr>
        <w:tblStyle w:val="Tabellenraster"/>
        <w:tblW w:w="9776" w:type="dxa"/>
        <w:tblLayout w:type="fixed"/>
        <w:tblLook w:val="04A0" w:firstRow="1" w:lastRow="0" w:firstColumn="1" w:lastColumn="0" w:noHBand="0" w:noVBand="1"/>
      </w:tblPr>
      <w:tblGrid>
        <w:gridCol w:w="2263"/>
        <w:gridCol w:w="7513"/>
      </w:tblGrid>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Ort der Veranstaltung</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D</w:t>
            </w:r>
            <w:r>
              <w:rPr>
                <w:sz w:val="20"/>
                <w:szCs w:val="20"/>
              </w:rPr>
              <w:t xml:space="preserve">atum und </w:t>
            </w:r>
            <w:r w:rsidRPr="00B37304">
              <w:rPr>
                <w:sz w:val="20"/>
                <w:szCs w:val="20"/>
              </w:rPr>
              <w:t xml:space="preserve">Uhrzeit/Dauer </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Veranst</w:t>
            </w:r>
            <w:r>
              <w:rPr>
                <w:sz w:val="20"/>
                <w:szCs w:val="20"/>
              </w:rPr>
              <w:t>alter</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Anschrift</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Pr>
                <w:sz w:val="20"/>
                <w:szCs w:val="20"/>
              </w:rPr>
              <w:t>Ansprechperson</w:t>
            </w:r>
          </w:p>
        </w:tc>
        <w:tc>
          <w:tcPr>
            <w:tcW w:w="7513" w:type="dxa"/>
            <w:tcMar>
              <w:top w:w="142" w:type="dxa"/>
              <w:left w:w="57" w:type="dxa"/>
              <w:bottom w:w="142" w:type="dxa"/>
              <w:right w:w="57" w:type="dxa"/>
            </w:tcMar>
          </w:tcPr>
          <w:p w:rsidR="00B37304" w:rsidRDefault="00B37304" w:rsidP="008345CB"/>
        </w:tc>
      </w:tr>
      <w:tr w:rsidR="00B37304" w:rsidTr="002904FF">
        <w:tc>
          <w:tcPr>
            <w:tcW w:w="2263" w:type="dxa"/>
            <w:shd w:val="clear" w:color="auto" w:fill="F2F2F2" w:themeFill="background1" w:themeFillShade="F2"/>
            <w:tcMar>
              <w:top w:w="142" w:type="dxa"/>
              <w:left w:w="57" w:type="dxa"/>
              <w:bottom w:w="142" w:type="dxa"/>
              <w:right w:w="57" w:type="dxa"/>
            </w:tcMar>
          </w:tcPr>
          <w:p w:rsidR="00B37304" w:rsidRPr="00B37304" w:rsidRDefault="00B37304" w:rsidP="008345CB">
            <w:pPr>
              <w:rPr>
                <w:sz w:val="20"/>
                <w:szCs w:val="20"/>
              </w:rPr>
            </w:pPr>
            <w:r w:rsidRPr="00B37304">
              <w:rPr>
                <w:sz w:val="20"/>
                <w:szCs w:val="20"/>
              </w:rPr>
              <w:t>Tel., E-Mail</w:t>
            </w:r>
          </w:p>
        </w:tc>
        <w:tc>
          <w:tcPr>
            <w:tcW w:w="7513" w:type="dxa"/>
            <w:tcMar>
              <w:top w:w="142" w:type="dxa"/>
              <w:left w:w="57" w:type="dxa"/>
              <w:bottom w:w="142" w:type="dxa"/>
              <w:right w:w="57" w:type="dxa"/>
            </w:tcMar>
          </w:tcPr>
          <w:p w:rsidR="00B37304" w:rsidRDefault="00B37304" w:rsidP="008345CB"/>
        </w:tc>
      </w:tr>
    </w:tbl>
    <w:p w:rsidR="007200B2" w:rsidRDefault="007200B2" w:rsidP="008345CB">
      <w:pPr>
        <w:spacing w:after="0" w:line="240" w:lineRule="auto"/>
      </w:pPr>
    </w:p>
    <w:p w:rsidR="008345CB" w:rsidRPr="008345CB" w:rsidRDefault="008345CB" w:rsidP="008345CB">
      <w:pPr>
        <w:spacing w:after="120" w:line="240" w:lineRule="auto"/>
        <w:rPr>
          <w:b/>
        </w:rPr>
      </w:pPr>
      <w:r w:rsidRPr="008345CB">
        <w:rPr>
          <w:b/>
        </w:rPr>
        <w:t>Anwesende Personen</w:t>
      </w:r>
      <w:r w:rsidR="00BB7247">
        <w:rPr>
          <w:b/>
        </w:rPr>
        <w:t xml:space="preserve"> </w:t>
      </w:r>
      <w:r w:rsidR="00BB7247" w:rsidRPr="00BB7247">
        <w:t>(inkl. Leitungspersonen, Mitarbeitende, Referenten/inn</w:t>
      </w:r>
      <w:r w:rsidR="00BB7247">
        <w:t>en</w:t>
      </w:r>
      <w:r w:rsidR="00BB7247" w:rsidRPr="00BB7247">
        <w:t xml:space="preserve"> …)</w:t>
      </w:r>
    </w:p>
    <w:tbl>
      <w:tblPr>
        <w:tblStyle w:val="Tabellenraster"/>
        <w:tblW w:w="5044" w:type="pct"/>
        <w:tblLayout w:type="fixed"/>
        <w:tblLook w:val="04A0" w:firstRow="1" w:lastRow="0" w:firstColumn="1" w:lastColumn="0" w:noHBand="0" w:noVBand="1"/>
      </w:tblPr>
      <w:tblGrid>
        <w:gridCol w:w="312"/>
        <w:gridCol w:w="3133"/>
        <w:gridCol w:w="3135"/>
        <w:gridCol w:w="3133"/>
      </w:tblGrid>
      <w:tr w:rsidR="002904FF" w:rsidRPr="00BB7247" w:rsidTr="00E21485">
        <w:tc>
          <w:tcPr>
            <w:tcW w:w="160" w:type="pct"/>
            <w:shd w:val="clear" w:color="auto" w:fill="F2F2F2" w:themeFill="background1" w:themeFillShade="F2"/>
            <w:tcMar>
              <w:top w:w="57" w:type="dxa"/>
              <w:left w:w="28" w:type="dxa"/>
              <w:bottom w:w="57" w:type="dxa"/>
              <w:right w:w="28" w:type="dxa"/>
            </w:tcMar>
          </w:tcPr>
          <w:p w:rsidR="00BB7247" w:rsidRPr="00BB7247" w:rsidRDefault="00BB7247" w:rsidP="00BB7247">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BB7247" w:rsidRPr="00BB7247" w:rsidRDefault="00BB7247" w:rsidP="008345CB">
            <w:pPr>
              <w:rPr>
                <w:sz w:val="20"/>
                <w:szCs w:val="20"/>
              </w:rPr>
            </w:pPr>
            <w:r w:rsidRPr="00BB7247">
              <w:rPr>
                <w:sz w:val="20"/>
                <w:szCs w:val="20"/>
              </w:rPr>
              <w:t>Wohnort</w:t>
            </w:r>
          </w:p>
        </w:tc>
        <w:tc>
          <w:tcPr>
            <w:tcW w:w="1614" w:type="pct"/>
            <w:shd w:val="clear" w:color="auto" w:fill="F2F2F2" w:themeFill="background1" w:themeFillShade="F2"/>
            <w:tcMar>
              <w:top w:w="85" w:type="dxa"/>
              <w:left w:w="57" w:type="dxa"/>
              <w:bottom w:w="85" w:type="dxa"/>
              <w:right w:w="57" w:type="dxa"/>
            </w:tcMar>
          </w:tcPr>
          <w:p w:rsidR="00BB7247" w:rsidRPr="00BB7247" w:rsidRDefault="00BB7247" w:rsidP="00BB7247">
            <w:pPr>
              <w:rPr>
                <w:sz w:val="20"/>
                <w:szCs w:val="20"/>
              </w:rPr>
            </w:pPr>
            <w:r w:rsidRPr="00BB7247">
              <w:rPr>
                <w:sz w:val="20"/>
                <w:szCs w:val="20"/>
              </w:rPr>
              <w:t>Telefon</w:t>
            </w:r>
          </w:p>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3</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4</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5</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6</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7</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8</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9</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10</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11</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12</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RPr="00B54C38" w:rsidTr="00E21485">
        <w:tc>
          <w:tcPr>
            <w:tcW w:w="160" w:type="pct"/>
            <w:shd w:val="clear" w:color="auto" w:fill="F2F2F2" w:themeFill="background1" w:themeFillShade="F2"/>
            <w:tcMar>
              <w:top w:w="57" w:type="dxa"/>
              <w:left w:w="28" w:type="dxa"/>
              <w:bottom w:w="57" w:type="dxa"/>
              <w:right w:w="28" w:type="dxa"/>
            </w:tcMar>
          </w:tcPr>
          <w:p w:rsidR="00BB7247" w:rsidRPr="00B54C38" w:rsidRDefault="00BB7247" w:rsidP="00BB7247">
            <w:pPr>
              <w:jc w:val="center"/>
              <w:rPr>
                <w:sz w:val="20"/>
                <w:szCs w:val="20"/>
              </w:rPr>
            </w:pPr>
          </w:p>
        </w:tc>
        <w:tc>
          <w:tcPr>
            <w:tcW w:w="1613" w:type="pct"/>
            <w:shd w:val="clear" w:color="auto" w:fill="F2F2F2" w:themeFill="background1" w:themeFillShade="F2"/>
            <w:tcMar>
              <w:top w:w="85" w:type="dxa"/>
              <w:left w:w="57" w:type="dxa"/>
              <w:bottom w:w="85" w:type="dxa"/>
              <w:right w:w="57" w:type="dxa"/>
            </w:tcMar>
          </w:tcPr>
          <w:p w:rsidR="00BB7247" w:rsidRPr="00B54C38" w:rsidRDefault="00BB7247" w:rsidP="009F5F39">
            <w:pPr>
              <w:rPr>
                <w:sz w:val="20"/>
                <w:szCs w:val="20"/>
              </w:rPr>
            </w:pPr>
            <w:r w:rsidRPr="00B54C38">
              <w:rPr>
                <w:sz w:val="20"/>
                <w:szCs w:val="20"/>
              </w:rPr>
              <w:t>Name, Vorname</w:t>
            </w:r>
          </w:p>
        </w:tc>
        <w:tc>
          <w:tcPr>
            <w:tcW w:w="1614" w:type="pct"/>
            <w:shd w:val="clear" w:color="auto" w:fill="F2F2F2" w:themeFill="background1" w:themeFillShade="F2"/>
            <w:tcMar>
              <w:top w:w="85" w:type="dxa"/>
              <w:left w:w="57" w:type="dxa"/>
              <w:bottom w:w="85" w:type="dxa"/>
              <w:right w:w="57" w:type="dxa"/>
            </w:tcMar>
          </w:tcPr>
          <w:p w:rsidR="00BB7247" w:rsidRPr="00B54C38" w:rsidRDefault="00BB7247" w:rsidP="009F5F39">
            <w:pPr>
              <w:rPr>
                <w:sz w:val="20"/>
                <w:szCs w:val="20"/>
              </w:rPr>
            </w:pPr>
            <w:r w:rsidRPr="00B54C38">
              <w:rPr>
                <w:sz w:val="20"/>
                <w:szCs w:val="20"/>
              </w:rPr>
              <w:t>Wohnort</w:t>
            </w:r>
          </w:p>
        </w:tc>
        <w:tc>
          <w:tcPr>
            <w:tcW w:w="1614" w:type="pct"/>
            <w:shd w:val="clear" w:color="auto" w:fill="F2F2F2" w:themeFill="background1" w:themeFillShade="F2"/>
            <w:tcMar>
              <w:top w:w="85" w:type="dxa"/>
              <w:left w:w="57" w:type="dxa"/>
              <w:bottom w:w="85" w:type="dxa"/>
              <w:right w:w="57" w:type="dxa"/>
            </w:tcMar>
          </w:tcPr>
          <w:p w:rsidR="00BB7247" w:rsidRPr="00B54C38" w:rsidRDefault="00BB7247" w:rsidP="009F5F39">
            <w:pPr>
              <w:rPr>
                <w:sz w:val="20"/>
                <w:szCs w:val="20"/>
              </w:rPr>
            </w:pPr>
            <w:r w:rsidRPr="00B54C38">
              <w:rPr>
                <w:sz w:val="20"/>
                <w:szCs w:val="20"/>
              </w:rPr>
              <w:t>Telefon</w:t>
            </w:r>
          </w:p>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16</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17</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18</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19</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r w:rsidRPr="00BB7247">
              <w:rPr>
                <w:sz w:val="18"/>
                <w:szCs w:val="18"/>
              </w:rPr>
              <w:t>20</w:t>
            </w: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4073EA" w:rsidTr="00E21485">
        <w:tc>
          <w:tcPr>
            <w:tcW w:w="160" w:type="pct"/>
            <w:tcMar>
              <w:top w:w="57" w:type="dxa"/>
              <w:left w:w="28" w:type="dxa"/>
              <w:bottom w:w="57" w:type="dxa"/>
              <w:right w:w="28" w:type="dxa"/>
            </w:tcMar>
          </w:tcPr>
          <w:p w:rsidR="004073EA" w:rsidRPr="00BB7247" w:rsidRDefault="004073EA" w:rsidP="00BB7247">
            <w:pPr>
              <w:jc w:val="center"/>
              <w:rPr>
                <w:sz w:val="18"/>
                <w:szCs w:val="18"/>
              </w:rPr>
            </w:pPr>
          </w:p>
        </w:tc>
        <w:tc>
          <w:tcPr>
            <w:tcW w:w="1613"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c>
          <w:tcPr>
            <w:tcW w:w="1614" w:type="pct"/>
            <w:tcMar>
              <w:top w:w="85" w:type="dxa"/>
              <w:left w:w="57" w:type="dxa"/>
              <w:bottom w:w="85" w:type="dxa"/>
              <w:right w:w="57" w:type="dxa"/>
            </w:tcMar>
          </w:tcPr>
          <w:p w:rsidR="004073EA" w:rsidRDefault="004073EA"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r w:rsidR="00BB7247" w:rsidTr="00E21485">
        <w:tc>
          <w:tcPr>
            <w:tcW w:w="160" w:type="pct"/>
            <w:tcMar>
              <w:top w:w="57" w:type="dxa"/>
              <w:left w:w="28" w:type="dxa"/>
              <w:bottom w:w="57" w:type="dxa"/>
              <w:right w:w="28" w:type="dxa"/>
            </w:tcMar>
          </w:tcPr>
          <w:p w:rsidR="00BB7247" w:rsidRPr="00BB7247" w:rsidRDefault="00BB7247" w:rsidP="00BB7247">
            <w:pPr>
              <w:jc w:val="center"/>
              <w:rPr>
                <w:sz w:val="18"/>
                <w:szCs w:val="18"/>
              </w:rPr>
            </w:pPr>
          </w:p>
        </w:tc>
        <w:tc>
          <w:tcPr>
            <w:tcW w:w="1613"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c>
          <w:tcPr>
            <w:tcW w:w="1614" w:type="pct"/>
            <w:tcMar>
              <w:top w:w="85" w:type="dxa"/>
              <w:left w:w="57" w:type="dxa"/>
              <w:bottom w:w="85" w:type="dxa"/>
              <w:right w:w="57" w:type="dxa"/>
            </w:tcMar>
          </w:tcPr>
          <w:p w:rsidR="00BB7247" w:rsidRDefault="00BB7247" w:rsidP="008345CB"/>
        </w:tc>
      </w:tr>
    </w:tbl>
    <w:p w:rsidR="008345CB" w:rsidRDefault="008345CB"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B46A00" w:rsidRDefault="00B46A00" w:rsidP="008345CB">
      <w:pPr>
        <w:spacing w:after="0" w:line="240" w:lineRule="auto"/>
      </w:pPr>
    </w:p>
    <w:p w:rsidR="00E21485" w:rsidRDefault="00E21485">
      <w:pPr>
        <w:rPr>
          <w:rFonts w:ascii="Arial" w:eastAsia="Times New Roman" w:hAnsi="Arial" w:cs="Arial"/>
          <w:sz w:val="40"/>
          <w:szCs w:val="40"/>
          <w:lang w:eastAsia="de-DE"/>
        </w:rPr>
      </w:pPr>
      <w:r>
        <w:rPr>
          <w:rFonts w:ascii="Arial" w:eastAsia="Times New Roman" w:hAnsi="Arial" w:cs="Arial"/>
          <w:sz w:val="40"/>
          <w:szCs w:val="40"/>
          <w:lang w:eastAsia="de-DE"/>
        </w:rPr>
        <w:br w:type="page"/>
      </w:r>
    </w:p>
    <w:p w:rsidR="00B46A00" w:rsidRPr="00E21485" w:rsidRDefault="00B46A00" w:rsidP="00B46A00">
      <w:pPr>
        <w:rPr>
          <w:rFonts w:ascii="Arial" w:eastAsia="Times New Roman" w:hAnsi="Arial" w:cs="Arial"/>
          <w:sz w:val="40"/>
          <w:szCs w:val="40"/>
          <w:lang w:eastAsia="de-DE"/>
        </w:rPr>
      </w:pPr>
      <w:bookmarkStart w:id="0" w:name="_GoBack"/>
      <w:bookmarkEnd w:id="0"/>
      <w:r w:rsidRPr="00E21485">
        <w:rPr>
          <w:rFonts w:ascii="Arial" w:eastAsia="Times New Roman" w:hAnsi="Arial" w:cs="Arial"/>
          <w:sz w:val="40"/>
          <w:szCs w:val="40"/>
          <w:lang w:eastAsia="de-DE"/>
        </w:rPr>
        <w:lastRenderedPageBreak/>
        <w:t>Informationen zum Datenschutz</w:t>
      </w:r>
    </w:p>
    <w:p w:rsidR="00B46A00" w:rsidRPr="00E21485" w:rsidRDefault="004809E3" w:rsidP="00B46A00">
      <w:pPr>
        <w:rPr>
          <w:rFonts w:ascii="Arial" w:eastAsia="Times New Roman" w:hAnsi="Arial" w:cs="Arial"/>
          <w:sz w:val="28"/>
          <w:szCs w:val="28"/>
          <w:lang w:eastAsia="de-DE"/>
        </w:rPr>
      </w:pPr>
      <w:r w:rsidRPr="00E21485">
        <w:rPr>
          <w:rFonts w:ascii="Arial" w:eastAsia="Times New Roman" w:hAnsi="Arial" w:cs="Arial"/>
          <w:sz w:val="28"/>
          <w:szCs w:val="28"/>
          <w:lang w:eastAsia="de-DE"/>
        </w:rPr>
        <w:t>Anwesenheitslisten</w:t>
      </w:r>
    </w:p>
    <w:p w:rsidR="00B46A00" w:rsidRPr="00E21485" w:rsidRDefault="00B46A00" w:rsidP="00B46A00">
      <w:pPr>
        <w:rPr>
          <w:rFonts w:ascii="Arial" w:eastAsia="Times New Roman" w:hAnsi="Arial" w:cs="Arial"/>
          <w:sz w:val="20"/>
          <w:szCs w:val="20"/>
          <w:lang w:eastAsia="de-DE"/>
        </w:rPr>
      </w:pPr>
    </w:p>
    <w:p w:rsidR="00B46A00" w:rsidRPr="00E21485" w:rsidRDefault="00B46A00" w:rsidP="00B46A00">
      <w:pPr>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Die Rechtsgrundlage für die Erfassung ist § 6 Abs.1 des Gesetzes über den Kirchlichen Datenschutz (KDG). Die Erfassung der Daten resultiert aus Verpflichtungen aufgrund des Gesetzes zur Verhütung und Bekämpfung von Infektionskrankheiten beim Menschen (Infektionsschutzgesetz - IfSG). </w:t>
      </w:r>
    </w:p>
    <w:p w:rsidR="00B46A00" w:rsidRPr="00E21485" w:rsidRDefault="00B46A00" w:rsidP="00B46A00">
      <w:pPr>
        <w:rPr>
          <w:rFonts w:ascii="Arial" w:eastAsia="Times New Roman" w:hAnsi="Arial" w:cs="Arial"/>
          <w:sz w:val="20"/>
          <w:szCs w:val="20"/>
          <w:lang w:eastAsia="de-DE"/>
        </w:rPr>
      </w:pPr>
      <w:r w:rsidRPr="00E21485">
        <w:rPr>
          <w:rFonts w:ascii="Arial" w:eastAsia="Times New Roman" w:hAnsi="Arial" w:cs="Arial"/>
          <w:sz w:val="20"/>
          <w:szCs w:val="20"/>
          <w:lang w:eastAsia="de-DE"/>
        </w:rPr>
        <w:t>Sie haben gemäß KDG das Recht auf Auskunft der zu Ihrer Person gespeicherten Informationen,                        auf Berichtigung, auf Löschung, auf Einschränkung der Verarbeitung sowie das Recht, sich bei einer für den                            Datenschutz zuständigen Aufsichtsbehörde zu beschweren.</w:t>
      </w:r>
    </w:p>
    <w:p w:rsidR="00B46A00" w:rsidRPr="00E21485" w:rsidRDefault="00B46A00" w:rsidP="00B46A00">
      <w:pPr>
        <w:rPr>
          <w:rFonts w:ascii="Arial" w:eastAsia="Times New Roman" w:hAnsi="Arial" w:cs="Arial"/>
          <w:sz w:val="20"/>
          <w:szCs w:val="20"/>
          <w:lang w:eastAsia="de-DE"/>
        </w:rPr>
      </w:pPr>
      <w:r w:rsidRPr="00E21485">
        <w:rPr>
          <w:rFonts w:ascii="Arial" w:eastAsia="Times New Roman" w:hAnsi="Arial" w:cs="Arial"/>
          <w:sz w:val="20"/>
          <w:szCs w:val="20"/>
          <w:lang w:eastAsia="de-DE"/>
        </w:rPr>
        <w:t>Diese Liste muss mindestens vier Wochen aufbewahrt werden und auf Verlangen des Gesundheitsamtes diesem vollständig ausgehändigt werden.</w:t>
      </w:r>
    </w:p>
    <w:p w:rsidR="00B46A00" w:rsidRPr="00E21485" w:rsidRDefault="00B46A00" w:rsidP="00B46A00">
      <w:pPr>
        <w:rPr>
          <w:rFonts w:ascii="Arial" w:eastAsia="Times New Roman" w:hAnsi="Arial" w:cs="Arial"/>
          <w:sz w:val="20"/>
          <w:szCs w:val="20"/>
          <w:lang w:eastAsia="de-DE"/>
        </w:rPr>
      </w:pPr>
    </w:p>
    <w:p w:rsidR="00B46A00" w:rsidRPr="00E21485" w:rsidRDefault="00B46A00" w:rsidP="00B46A00">
      <w:pPr>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u w:val="single"/>
          <w:lang w:eastAsia="de-DE"/>
        </w:rPr>
      </w:pPr>
      <w:r w:rsidRPr="00E21485">
        <w:rPr>
          <w:rFonts w:ascii="Arial" w:eastAsia="Times New Roman" w:hAnsi="Arial" w:cs="Arial"/>
          <w:sz w:val="20"/>
          <w:szCs w:val="20"/>
          <w:u w:val="single"/>
          <w:lang w:eastAsia="de-DE"/>
        </w:rPr>
        <w:t>Verantwortlicher im Sinne des Datenschutzrechts:</w:t>
      </w:r>
    </w:p>
    <w:p w:rsidR="00B46A00" w:rsidRPr="00E21485" w:rsidRDefault="00B46A00" w:rsidP="00B46A00">
      <w:pPr>
        <w:spacing w:after="0" w:line="240" w:lineRule="auto"/>
        <w:rPr>
          <w:rFonts w:ascii="Arial" w:eastAsia="Times New Roman" w:hAnsi="Arial" w:cs="Arial"/>
          <w:sz w:val="20"/>
          <w:szCs w:val="20"/>
          <w:u w:val="single"/>
          <w:lang w:eastAsia="de-DE"/>
        </w:rPr>
      </w:pP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Das Bistum Eichstätt ist eine Körperschaft des öffentlichen Rechts. </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Sie wird vertreten durch Generalvikar P. Michael Huber MSC.</w:t>
      </w:r>
    </w:p>
    <w:p w:rsidR="00B46A00" w:rsidRPr="00E21485" w:rsidRDefault="00B46A00" w:rsidP="00B46A00">
      <w:pPr>
        <w:spacing w:after="0" w:line="240" w:lineRule="auto"/>
        <w:rPr>
          <w:rFonts w:ascii="Arial" w:eastAsia="Times New Roman" w:hAnsi="Arial" w:cs="Arial"/>
          <w:sz w:val="20"/>
          <w:szCs w:val="20"/>
          <w:u w:val="single"/>
          <w:lang w:eastAsia="de-DE"/>
        </w:rPr>
      </w:pPr>
    </w:p>
    <w:p w:rsidR="00B46A00" w:rsidRPr="00E21485" w:rsidRDefault="00B46A00" w:rsidP="00B46A00">
      <w:pPr>
        <w:spacing w:after="0" w:line="240" w:lineRule="auto"/>
        <w:rPr>
          <w:rFonts w:ascii="Arial" w:eastAsia="Times New Roman" w:hAnsi="Arial" w:cs="Arial"/>
          <w:sz w:val="20"/>
          <w:szCs w:val="20"/>
          <w:u w:val="single"/>
          <w:lang w:eastAsia="de-DE"/>
        </w:rPr>
      </w:pPr>
      <w:r w:rsidRPr="00E21485">
        <w:rPr>
          <w:rFonts w:ascii="Arial" w:eastAsia="Times New Roman" w:hAnsi="Arial" w:cs="Arial"/>
          <w:sz w:val="20"/>
          <w:szCs w:val="20"/>
          <w:lang w:eastAsia="de-DE"/>
        </w:rPr>
        <w:t>Diözese Eichstätt (KdöR)</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Bischöfliches Ordinariat</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Generalvikar P. Michael Huber MSC</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Luitpoldstr. 2, 85072 Eichstätt</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Postfach 13 54, 85067 Eichstätt</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Tel. (08421) 50-0</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E-Mail: </w:t>
      </w:r>
      <w:hyperlink r:id="rId4" w:history="1">
        <w:r w:rsidRPr="00E21485">
          <w:rPr>
            <w:rFonts w:ascii="Arial" w:eastAsia="Times New Roman" w:hAnsi="Arial" w:cs="Arial"/>
            <w:sz w:val="20"/>
            <w:szCs w:val="20"/>
            <w:u w:val="single"/>
            <w:lang w:eastAsia="de-DE"/>
          </w:rPr>
          <w:t>info@bistum-eichstaett.de</w:t>
        </w:r>
      </w:hyperlink>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u w:val="single"/>
          <w:lang w:eastAsia="de-DE"/>
        </w:rPr>
      </w:pPr>
      <w:r w:rsidRPr="00E21485">
        <w:rPr>
          <w:rFonts w:ascii="Arial" w:eastAsia="Times New Roman" w:hAnsi="Arial" w:cs="Arial"/>
          <w:sz w:val="20"/>
          <w:szCs w:val="20"/>
          <w:u w:val="single"/>
          <w:lang w:eastAsia="de-DE"/>
        </w:rPr>
        <w:t>Betrieblicher Datenschutzbeauftragter:</w:t>
      </w:r>
    </w:p>
    <w:p w:rsidR="00B46A00" w:rsidRPr="00E21485" w:rsidRDefault="00B46A00" w:rsidP="00B46A00">
      <w:pPr>
        <w:spacing w:after="0" w:line="240" w:lineRule="auto"/>
        <w:rPr>
          <w:rFonts w:ascii="Arial" w:eastAsia="Times New Roman" w:hAnsi="Arial" w:cs="Arial"/>
          <w:sz w:val="20"/>
          <w:szCs w:val="20"/>
          <w:u w:val="single"/>
          <w:lang w:eastAsia="de-DE"/>
        </w:rPr>
      </w:pP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Gerhard Berlig</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Anschrift: Zweigstr. 31, 82194 Gröbenzell, </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Tel: 01728457989</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E-Mail: </w:t>
      </w:r>
      <w:hyperlink r:id="rId5" w:history="1">
        <w:r w:rsidRPr="00E21485">
          <w:rPr>
            <w:rFonts w:ascii="Arial" w:eastAsia="Times New Roman" w:hAnsi="Arial" w:cs="Arial"/>
            <w:sz w:val="20"/>
            <w:szCs w:val="20"/>
            <w:u w:val="single"/>
            <w:lang w:eastAsia="de-DE"/>
          </w:rPr>
          <w:t>datenschutzberlig@bistum-eichstaett.de</w:t>
        </w:r>
      </w:hyperlink>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B46A00">
      <w:pPr>
        <w:spacing w:after="0" w:line="240" w:lineRule="auto"/>
        <w:rPr>
          <w:rFonts w:ascii="Arial" w:eastAsia="Times New Roman" w:hAnsi="Arial" w:cs="Arial"/>
          <w:sz w:val="20"/>
          <w:szCs w:val="20"/>
          <w:u w:val="single"/>
          <w:lang w:eastAsia="de-DE"/>
        </w:rPr>
      </w:pPr>
      <w:r w:rsidRPr="00E21485">
        <w:rPr>
          <w:rFonts w:ascii="Arial" w:eastAsia="Times New Roman" w:hAnsi="Arial" w:cs="Arial"/>
          <w:sz w:val="20"/>
          <w:szCs w:val="20"/>
          <w:u w:val="single"/>
          <w:lang w:eastAsia="de-DE"/>
        </w:rPr>
        <w:t>Zuständige Aufsichtsbehörde für den Datenschutz:</w:t>
      </w:r>
    </w:p>
    <w:p w:rsidR="00B46A00" w:rsidRPr="00E21485" w:rsidRDefault="00B46A00" w:rsidP="00B46A00">
      <w:pPr>
        <w:spacing w:after="0" w:line="240" w:lineRule="auto"/>
        <w:rPr>
          <w:rFonts w:ascii="Arial" w:eastAsia="Times New Roman" w:hAnsi="Arial" w:cs="Arial"/>
          <w:sz w:val="20"/>
          <w:szCs w:val="20"/>
          <w:u w:val="single"/>
          <w:lang w:eastAsia="de-DE"/>
        </w:rPr>
      </w:pP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Diözesandatenschutzbeauftragter  </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Jupp Joachimski</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Anschrift:  Rochusstr.5, 80333 München, </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Tel. 089 2137 1796</w:t>
      </w:r>
    </w:p>
    <w:p w:rsidR="00B46A00" w:rsidRPr="00E21485" w:rsidRDefault="00B46A00" w:rsidP="00B46A00">
      <w:pPr>
        <w:spacing w:after="0" w:line="240" w:lineRule="auto"/>
        <w:rPr>
          <w:rFonts w:ascii="Arial" w:eastAsia="Times New Roman" w:hAnsi="Arial" w:cs="Arial"/>
          <w:sz w:val="20"/>
          <w:szCs w:val="20"/>
          <w:lang w:eastAsia="de-DE"/>
        </w:rPr>
      </w:pPr>
      <w:r w:rsidRPr="00E21485">
        <w:rPr>
          <w:rFonts w:ascii="Arial" w:eastAsia="Times New Roman" w:hAnsi="Arial" w:cs="Arial"/>
          <w:sz w:val="20"/>
          <w:szCs w:val="20"/>
          <w:lang w:eastAsia="de-DE"/>
        </w:rPr>
        <w:t xml:space="preserve">E-Mail: </w:t>
      </w:r>
      <w:hyperlink r:id="rId6" w:history="1">
        <w:r w:rsidRPr="00E21485">
          <w:rPr>
            <w:rFonts w:ascii="Arial" w:eastAsia="Times New Roman" w:hAnsi="Arial" w:cs="Arial"/>
            <w:sz w:val="20"/>
            <w:szCs w:val="20"/>
            <w:u w:val="single"/>
            <w:lang w:eastAsia="de-DE"/>
          </w:rPr>
          <w:t>jjoachimski@eomuc.de</w:t>
        </w:r>
      </w:hyperlink>
    </w:p>
    <w:p w:rsidR="00B46A00" w:rsidRPr="00E21485" w:rsidRDefault="00B46A00" w:rsidP="00B46A00">
      <w:pPr>
        <w:spacing w:after="0" w:line="240" w:lineRule="auto"/>
        <w:rPr>
          <w:rFonts w:ascii="Arial" w:eastAsia="Times New Roman" w:hAnsi="Arial" w:cs="Arial"/>
          <w:sz w:val="20"/>
          <w:szCs w:val="20"/>
          <w:lang w:eastAsia="de-DE"/>
        </w:rPr>
      </w:pPr>
    </w:p>
    <w:p w:rsidR="00B46A00" w:rsidRPr="00E21485" w:rsidRDefault="00B46A00" w:rsidP="008345CB">
      <w:pPr>
        <w:spacing w:after="0" w:line="240" w:lineRule="auto"/>
      </w:pPr>
    </w:p>
    <w:sectPr w:rsidR="00B46A00" w:rsidRPr="00E21485" w:rsidSect="008345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2"/>
    <w:rsid w:val="000D4BDA"/>
    <w:rsid w:val="00156568"/>
    <w:rsid w:val="002904FF"/>
    <w:rsid w:val="004073EA"/>
    <w:rsid w:val="004809E3"/>
    <w:rsid w:val="00630920"/>
    <w:rsid w:val="007200B2"/>
    <w:rsid w:val="008345CB"/>
    <w:rsid w:val="00B37304"/>
    <w:rsid w:val="00B46A00"/>
    <w:rsid w:val="00B54C38"/>
    <w:rsid w:val="00BB7247"/>
    <w:rsid w:val="00E21485"/>
    <w:rsid w:val="00EA0595"/>
    <w:rsid w:val="00F5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08707-C3D2-4D5C-82BD-5555C77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7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05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oachimski@eomuc.de" TargetMode="External"/><Relationship Id="rId5" Type="http://schemas.openxmlformats.org/officeDocument/2006/relationships/hyperlink" Target="mailto:datenschutzberlig@bistum-eichstaett.de" TargetMode="External"/><Relationship Id="rId4" Type="http://schemas.openxmlformats.org/officeDocument/2006/relationships/hyperlink" Target="mailto:info@bistum-eichstaet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Hoffmann</dc:creator>
  <cp:lastModifiedBy>Pia Sommer</cp:lastModifiedBy>
  <cp:revision>2</cp:revision>
  <cp:lastPrinted>2020-06-05T09:06:00Z</cp:lastPrinted>
  <dcterms:created xsi:type="dcterms:W3CDTF">2020-07-10T06:44:00Z</dcterms:created>
  <dcterms:modified xsi:type="dcterms:W3CDTF">2020-07-10T06:44:00Z</dcterms:modified>
</cp:coreProperties>
</file>