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FD" w:rsidRDefault="002C6799">
      <w:pPr>
        <w:pStyle w:val="berschrift2"/>
        <w:rPr>
          <w:sz w:val="28"/>
          <w:u w:val="none"/>
        </w:rPr>
      </w:pPr>
      <w:r>
        <w:rPr>
          <w:noProof/>
          <w:sz w:val="28"/>
          <w:u w:val="none"/>
        </w:rPr>
        <w:drawing>
          <wp:anchor distT="0" distB="0" distL="114300" distR="114300" simplePos="0" relativeHeight="251661312" behindDoc="1" locked="0" layoutInCell="1" allowOverlap="1" wp14:anchorId="2BEFAF5E" wp14:editId="25277AAC">
            <wp:simplePos x="0" y="0"/>
            <wp:positionH relativeFrom="column">
              <wp:posOffset>4695825</wp:posOffset>
            </wp:positionH>
            <wp:positionV relativeFrom="page">
              <wp:posOffset>273685</wp:posOffset>
            </wp:positionV>
            <wp:extent cx="1958340" cy="1439545"/>
            <wp:effectExtent l="0" t="0" r="3810" b="8255"/>
            <wp:wrapTight wrapText="bothSides">
              <wp:wrapPolygon edited="0">
                <wp:start x="0" y="0"/>
                <wp:lineTo x="0" y="21438"/>
                <wp:lineTo x="21432" y="21438"/>
                <wp:lineTo x="214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R_MUE_Marke gesamt_1-ohneUR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340" cy="1439545"/>
                    </a:xfrm>
                    <a:prstGeom prst="rect">
                      <a:avLst/>
                    </a:prstGeom>
                  </pic:spPr>
                </pic:pic>
              </a:graphicData>
            </a:graphic>
            <wp14:sizeRelH relativeFrom="margin">
              <wp14:pctWidth>0</wp14:pctWidth>
            </wp14:sizeRelH>
            <wp14:sizeRelV relativeFrom="margin">
              <wp14:pctHeight>0</wp14:pctHeight>
            </wp14:sizeRelV>
          </wp:anchor>
        </w:drawing>
      </w:r>
      <w:r w:rsidR="00CC73DE">
        <w:rPr>
          <w:sz w:val="28"/>
          <w:u w:val="none"/>
        </w:rPr>
        <w:t>Pfarrgemeinderatswahl 2018</w:t>
      </w:r>
    </w:p>
    <w:p w:rsidR="002302FD" w:rsidRDefault="002302FD">
      <w:pPr>
        <w:rPr>
          <w:rFonts w:ascii="Arial" w:hAnsi="Arial" w:cs="Arial"/>
        </w:rPr>
      </w:pPr>
    </w:p>
    <w:p w:rsidR="002302FD" w:rsidRDefault="002302FD">
      <w:pPr>
        <w:rPr>
          <w:rFonts w:ascii="Arial" w:hAnsi="Arial" w:cs="Arial"/>
        </w:rPr>
      </w:pPr>
    </w:p>
    <w:p w:rsidR="002302FD" w:rsidRDefault="00CC73DE" w:rsidP="002C6799">
      <w:pPr>
        <w:pStyle w:val="Textkrper"/>
        <w:tabs>
          <w:tab w:val="left" w:leader="underscore" w:pos="7088"/>
        </w:tabs>
        <w:rPr>
          <w:sz w:val="20"/>
        </w:rPr>
      </w:pPr>
      <w:r>
        <w:rPr>
          <w:b/>
          <w:bCs/>
          <w:sz w:val="22"/>
        </w:rPr>
        <w:t>Wahlbezirk</w:t>
      </w:r>
      <w:r w:rsidR="002302FD">
        <w:rPr>
          <w:b/>
          <w:bCs/>
          <w:sz w:val="22"/>
        </w:rPr>
        <w:t>:</w:t>
      </w:r>
      <w:r w:rsidR="002302FD">
        <w:rPr>
          <w:sz w:val="20"/>
        </w:rPr>
        <w:tab/>
      </w:r>
    </w:p>
    <w:p w:rsidR="002302FD" w:rsidRDefault="002302FD">
      <w:pPr>
        <w:rPr>
          <w:rFonts w:ascii="Arial" w:hAnsi="Arial" w:cs="Arial"/>
        </w:rPr>
      </w:pPr>
    </w:p>
    <w:p w:rsidR="002302FD" w:rsidRDefault="002302FD">
      <w:pPr>
        <w:rPr>
          <w:rFonts w:ascii="Arial" w:hAnsi="Arial" w:cs="Arial"/>
          <w:b/>
        </w:rPr>
      </w:pPr>
    </w:p>
    <w:p w:rsidR="000026BC" w:rsidRDefault="000026BC">
      <w:pPr>
        <w:rPr>
          <w:rFonts w:ascii="Arial" w:hAnsi="Arial" w:cs="Arial"/>
          <w:b/>
        </w:rPr>
      </w:pPr>
    </w:p>
    <w:p w:rsidR="000026BC" w:rsidRDefault="000026BC">
      <w:pPr>
        <w:rPr>
          <w:rFonts w:ascii="Arial" w:hAnsi="Arial" w:cs="Arial"/>
          <w:b/>
        </w:rPr>
      </w:pPr>
    </w:p>
    <w:p w:rsidR="002302FD" w:rsidRDefault="002302FD">
      <w:pPr>
        <w:rPr>
          <w:rFonts w:ascii="Arial" w:hAnsi="Arial" w:cs="Arial"/>
        </w:rPr>
      </w:pPr>
    </w:p>
    <w:p w:rsidR="000026BC" w:rsidRPr="00E65672" w:rsidRDefault="002C6799" w:rsidP="000026BC">
      <w:pPr>
        <w:pStyle w:val="berschrift1"/>
        <w:jc w:val="left"/>
        <w:rPr>
          <w:caps/>
        </w:rPr>
      </w:pPr>
      <w:r>
        <w:rPr>
          <w:noProof/>
        </w:rPr>
        <mc:AlternateContent>
          <mc:Choice Requires="wps">
            <w:drawing>
              <wp:anchor distT="0" distB="0" distL="114300" distR="114300" simplePos="0" relativeHeight="251659264" behindDoc="0" locked="0" layoutInCell="1" allowOverlap="1" wp14:anchorId="24D2B3E9" wp14:editId="424CC497">
                <wp:simplePos x="0" y="0"/>
                <wp:positionH relativeFrom="column">
                  <wp:posOffset>4953000</wp:posOffset>
                </wp:positionH>
                <wp:positionV relativeFrom="paragraph">
                  <wp:posOffset>169545</wp:posOffset>
                </wp:positionV>
                <wp:extent cx="1828800" cy="1828800"/>
                <wp:effectExtent l="0" t="209550" r="0" b="203200"/>
                <wp:wrapNone/>
                <wp:docPr id="1" name="Textfeld 1"/>
                <wp:cNvGraphicFramePr/>
                <a:graphic xmlns:a="http://schemas.openxmlformats.org/drawingml/2006/main">
                  <a:graphicData uri="http://schemas.microsoft.com/office/word/2010/wordprocessingShape">
                    <wps:wsp>
                      <wps:cNvSpPr txBox="1"/>
                      <wps:spPr>
                        <a:xfrm rot="20227231">
                          <a:off x="0" y="0"/>
                          <a:ext cx="1828800" cy="1828800"/>
                        </a:xfrm>
                        <a:prstGeom prst="rect">
                          <a:avLst/>
                        </a:prstGeom>
                        <a:noFill/>
                        <a:ln>
                          <a:noFill/>
                        </a:ln>
                        <a:effectLst/>
                      </wps:spPr>
                      <wps:txbx>
                        <w:txbxContent>
                          <w:p w:rsidR="001E3A3B" w:rsidRPr="001E3A3B" w:rsidRDefault="001E3A3B" w:rsidP="001E3A3B">
                            <w:pPr>
                              <w:jc w:val="center"/>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r w:rsidRPr="001E3A3B">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Muster</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D2B3E9" id="_x0000_t202" coordsize="21600,21600" o:spt="202" path="m,l,21600r21600,l21600,xe">
                <v:stroke joinstyle="miter"/>
                <v:path gradientshapeok="t" o:connecttype="rect"/>
              </v:shapetype>
              <v:shape id="Textfeld 1" o:spid="_x0000_s1026" type="#_x0000_t202" style="position:absolute;margin-left:390pt;margin-top:13.35pt;width:2in;height:2in;rotation:-149943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" filled="f" stroked="f">
                <v:textbox style="mso-fit-shape-to-text:t">
                  <w:txbxContent>
                    <w:p w:rsidR="001E3A3B" w:rsidRPr="001E3A3B" w:rsidRDefault="001E3A3B" w:rsidP="001E3A3B">
                      <w:pPr>
                        <w:jc w:val="center"/>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GoBack"/>
                      <w:r w:rsidRPr="001E3A3B">
                        <w:rPr>
                          <w:rFonts w:ascii="Arial" w:hAnsi="Arial" w:cs="Arial"/>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Muster</w:t>
                      </w:r>
                      <w:bookmarkEnd w:id="1"/>
                    </w:p>
                  </w:txbxContent>
                </v:textbox>
              </v:shape>
            </w:pict>
          </mc:Fallback>
        </mc:AlternateContent>
      </w:r>
      <w:r w:rsidR="000026BC">
        <w:rPr>
          <w:caps/>
        </w:rPr>
        <w:t xml:space="preserve">Stimmzettel - </w:t>
      </w:r>
      <w:r w:rsidR="000026BC" w:rsidRPr="00E65672">
        <w:t>Persönlichkeitswahl</w:t>
      </w:r>
    </w:p>
    <w:p w:rsidR="000026BC" w:rsidRPr="00E65672" w:rsidRDefault="000026BC" w:rsidP="000026BC">
      <w:pPr>
        <w:rPr>
          <w:rFonts w:ascii="Arial" w:hAnsi="Arial" w:cs="Arial"/>
          <w:bCs/>
          <w:sz w:val="22"/>
        </w:rPr>
      </w:pPr>
      <w:r w:rsidRPr="00E65672">
        <w:rPr>
          <w:rFonts w:ascii="Arial" w:hAnsi="Arial" w:cs="Arial"/>
          <w:sz w:val="22"/>
        </w:rPr>
        <w:t xml:space="preserve">– </w:t>
      </w:r>
      <w:r w:rsidRPr="00E65672">
        <w:rPr>
          <w:rFonts w:ascii="Arial" w:hAnsi="Arial" w:cs="Arial"/>
          <w:bCs/>
          <w:sz w:val="22"/>
        </w:rPr>
        <w:t>wenn es nicht 1/3 mehr Kandidaten/Kandidatinnen gibt, als zu wählen sind</w:t>
      </w:r>
    </w:p>
    <w:p w:rsidR="002302FD" w:rsidRDefault="002302FD">
      <w:pPr>
        <w:rPr>
          <w:rFonts w:ascii="Arial" w:hAnsi="Arial" w:cs="Arial"/>
          <w:sz w:val="22"/>
        </w:rPr>
      </w:pPr>
    </w:p>
    <w:p w:rsidR="002302FD" w:rsidRDefault="002302FD">
      <w:pPr>
        <w:rPr>
          <w:rFonts w:ascii="Arial" w:hAnsi="Arial" w:cs="Arial"/>
          <w:sz w:val="22"/>
        </w:rPr>
      </w:pPr>
    </w:p>
    <w:p w:rsidR="002302FD" w:rsidRDefault="002302FD">
      <w:pPr>
        <w:pStyle w:val="berschrift3"/>
        <w:rPr>
          <w:sz w:val="22"/>
        </w:rPr>
      </w:pPr>
      <w:r>
        <w:rPr>
          <w:sz w:val="22"/>
        </w:rPr>
        <w:t>Wahlbestimmungen bei der Persönlichkeitswahl</w:t>
      </w:r>
    </w:p>
    <w:p w:rsidR="002302FD" w:rsidRDefault="002302FD">
      <w:pPr>
        <w:rPr>
          <w:rFonts w:ascii="Arial" w:hAnsi="Arial" w:cs="Arial"/>
          <w:sz w:val="22"/>
        </w:rPr>
      </w:pPr>
    </w:p>
    <w:p w:rsidR="002302FD" w:rsidRDefault="002302FD">
      <w:pPr>
        <w:numPr>
          <w:ilvl w:val="0"/>
          <w:numId w:val="2"/>
        </w:numPr>
        <w:tabs>
          <w:tab w:val="clear" w:pos="360"/>
          <w:tab w:val="num" w:pos="284"/>
        </w:tabs>
        <w:spacing w:before="120"/>
        <w:ind w:left="284" w:hanging="284"/>
        <w:jc w:val="both"/>
        <w:rPr>
          <w:rFonts w:ascii="Arial" w:hAnsi="Arial" w:cs="Arial"/>
          <w:sz w:val="22"/>
        </w:rPr>
      </w:pPr>
      <w:r>
        <w:rPr>
          <w:rFonts w:ascii="Arial" w:hAnsi="Arial" w:cs="Arial"/>
          <w:sz w:val="22"/>
        </w:rPr>
        <w:t>Es werden ________ Mitglieder in den Pfarrgemeinderat gewählt.</w:t>
      </w:r>
    </w:p>
    <w:p w:rsidR="002302FD" w:rsidRDefault="002302FD">
      <w:pPr>
        <w:numPr>
          <w:ilvl w:val="0"/>
          <w:numId w:val="2"/>
        </w:numPr>
        <w:tabs>
          <w:tab w:val="clear" w:pos="360"/>
          <w:tab w:val="num" w:pos="284"/>
        </w:tabs>
        <w:spacing w:before="120"/>
        <w:ind w:left="284" w:hanging="284"/>
        <w:jc w:val="both"/>
        <w:rPr>
          <w:rFonts w:ascii="Arial" w:hAnsi="Arial" w:cs="Arial"/>
          <w:sz w:val="22"/>
        </w:rPr>
      </w:pPr>
      <w:r>
        <w:rPr>
          <w:rFonts w:ascii="Arial" w:hAnsi="Arial" w:cs="Arial"/>
          <w:sz w:val="22"/>
        </w:rPr>
        <w:t>Sie haben  ________ Stimmen.</w:t>
      </w:r>
    </w:p>
    <w:p w:rsidR="002302FD" w:rsidRDefault="002302FD">
      <w:pPr>
        <w:numPr>
          <w:ilvl w:val="0"/>
          <w:numId w:val="2"/>
        </w:numPr>
        <w:tabs>
          <w:tab w:val="clear" w:pos="360"/>
          <w:tab w:val="num" w:pos="284"/>
        </w:tabs>
        <w:spacing w:before="120"/>
        <w:ind w:left="284" w:hanging="284"/>
        <w:jc w:val="both"/>
        <w:rPr>
          <w:rFonts w:ascii="Arial" w:hAnsi="Arial" w:cs="Arial"/>
          <w:sz w:val="22"/>
        </w:rPr>
      </w:pPr>
      <w:r>
        <w:rPr>
          <w:rFonts w:ascii="Arial" w:hAnsi="Arial" w:cs="Arial"/>
          <w:sz w:val="22"/>
        </w:rPr>
        <w:t>Der Stimmzettel darf höchstens ________ wählbare Personen enthalten.</w:t>
      </w:r>
    </w:p>
    <w:p w:rsidR="000026BC" w:rsidRDefault="002302FD" w:rsidP="000026BC">
      <w:pPr>
        <w:numPr>
          <w:ilvl w:val="0"/>
          <w:numId w:val="2"/>
        </w:numPr>
        <w:tabs>
          <w:tab w:val="clear" w:pos="360"/>
          <w:tab w:val="num" w:pos="284"/>
        </w:tabs>
        <w:spacing w:before="120"/>
        <w:ind w:left="284" w:hanging="284"/>
        <w:jc w:val="both"/>
        <w:rPr>
          <w:rFonts w:ascii="Arial" w:hAnsi="Arial" w:cs="Arial"/>
          <w:b/>
          <w:sz w:val="22"/>
        </w:rPr>
      </w:pPr>
      <w:r>
        <w:rPr>
          <w:rFonts w:ascii="Arial" w:hAnsi="Arial" w:cs="Arial"/>
          <w:sz w:val="22"/>
        </w:rPr>
        <w:t xml:space="preserve">Sie haben die Möglichkeit, bis zu ________ Personen aufzuführen. </w:t>
      </w:r>
      <w:r w:rsidR="000026BC">
        <w:rPr>
          <w:rFonts w:ascii="Arial" w:hAnsi="Arial" w:cs="Arial"/>
          <w:sz w:val="22"/>
        </w:rPr>
        <w:t xml:space="preserve">Eingetragene Personen müssen katholisch sein und dürfen nicht durch kirchenbehördliche Entscheidung in der Ausübung der allgemeinen kirchlichen Gliedschaftsrechte behindert sein. Sie müssen am Wahltag das 16. Lebensjahr vollendet haben, in der Pfarrgemeinde wohnen oder in ihr tätig sein. </w:t>
      </w:r>
      <w:r w:rsidR="000026BC">
        <w:rPr>
          <w:rFonts w:ascii="Arial" w:hAnsi="Arial" w:cs="Arial"/>
          <w:b/>
          <w:sz w:val="22"/>
        </w:rPr>
        <w:t>Die Personen müssen eindeutig zu identifizieren sein.</w:t>
      </w:r>
    </w:p>
    <w:p w:rsidR="002302FD" w:rsidRDefault="002302FD">
      <w:pPr>
        <w:numPr>
          <w:ilvl w:val="0"/>
          <w:numId w:val="2"/>
        </w:numPr>
        <w:tabs>
          <w:tab w:val="clear" w:pos="360"/>
          <w:tab w:val="num" w:pos="284"/>
        </w:tabs>
        <w:spacing w:before="120"/>
        <w:ind w:left="284" w:hanging="284"/>
        <w:jc w:val="both"/>
        <w:rPr>
          <w:rFonts w:ascii="Arial" w:hAnsi="Arial" w:cs="Arial"/>
          <w:sz w:val="22"/>
        </w:rPr>
      </w:pPr>
      <w:r>
        <w:rPr>
          <w:rFonts w:ascii="Arial" w:hAnsi="Arial" w:cs="Arial"/>
          <w:sz w:val="22"/>
        </w:rPr>
        <w:t>Jeder Kandidat/jede Kandidatin der/die gewählt werden soll, kann nur eine Stimme erhalten. Eine Mehrfachnennung (Häufelung) ist nicht möglich.</w:t>
      </w:r>
    </w:p>
    <w:p w:rsidR="002302FD" w:rsidRDefault="002302FD">
      <w:pPr>
        <w:numPr>
          <w:ilvl w:val="0"/>
          <w:numId w:val="2"/>
        </w:numPr>
        <w:tabs>
          <w:tab w:val="clear" w:pos="360"/>
          <w:tab w:val="num" w:pos="284"/>
        </w:tabs>
        <w:spacing w:before="120"/>
        <w:ind w:left="284" w:hanging="284"/>
        <w:jc w:val="both"/>
        <w:rPr>
          <w:rFonts w:ascii="Arial" w:hAnsi="Arial" w:cs="Arial"/>
          <w:sz w:val="22"/>
        </w:rPr>
      </w:pPr>
      <w:r>
        <w:rPr>
          <w:rFonts w:ascii="Arial" w:hAnsi="Arial" w:cs="Arial"/>
          <w:sz w:val="22"/>
        </w:rPr>
        <w:t>Ungültig sind Stimmzettel, die mit einem unzulässigen Zusatz versehen sind.</w:t>
      </w:r>
    </w:p>
    <w:p w:rsidR="002302FD" w:rsidRDefault="002302FD">
      <w:pPr>
        <w:jc w:val="both"/>
        <w:rPr>
          <w:rFonts w:ascii="Arial" w:hAnsi="Arial" w:cs="Arial"/>
          <w:sz w:val="22"/>
        </w:rPr>
      </w:pPr>
    </w:p>
    <w:p w:rsidR="000026BC" w:rsidRDefault="000026BC">
      <w:pPr>
        <w:jc w:val="both"/>
        <w:rPr>
          <w:rFonts w:ascii="Arial" w:hAnsi="Arial" w:cs="Arial"/>
          <w:sz w:val="22"/>
        </w:rPr>
      </w:pPr>
    </w:p>
    <w:p w:rsidR="000026BC" w:rsidRDefault="000026BC">
      <w:pPr>
        <w:jc w:val="both"/>
        <w:rPr>
          <w:rFonts w:ascii="Arial" w:hAnsi="Arial" w:cs="Arial"/>
          <w:sz w:val="22"/>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543"/>
      </w:tblGrid>
      <w:tr w:rsidR="002302FD">
        <w:trPr>
          <w:trHeight w:val="400"/>
        </w:trPr>
        <w:tc>
          <w:tcPr>
            <w:tcW w:w="3543" w:type="dxa"/>
            <w:vAlign w:val="center"/>
          </w:tcPr>
          <w:p w:rsidR="002302FD" w:rsidRDefault="002302FD">
            <w:pPr>
              <w:jc w:val="center"/>
              <w:rPr>
                <w:rFonts w:ascii="Arial" w:hAnsi="Arial" w:cs="Arial"/>
                <w:b/>
              </w:rPr>
            </w:pPr>
            <w:r>
              <w:rPr>
                <w:rFonts w:ascii="Arial" w:hAnsi="Arial" w:cs="Arial"/>
                <w:b/>
              </w:rPr>
              <w:t>Name</w:t>
            </w:r>
          </w:p>
        </w:tc>
        <w:tc>
          <w:tcPr>
            <w:tcW w:w="3543" w:type="dxa"/>
            <w:vAlign w:val="center"/>
          </w:tcPr>
          <w:p w:rsidR="002302FD" w:rsidRDefault="002302FD">
            <w:pPr>
              <w:jc w:val="center"/>
              <w:rPr>
                <w:rFonts w:ascii="Arial" w:hAnsi="Arial" w:cs="Arial"/>
                <w:b/>
              </w:rPr>
            </w:pPr>
            <w:r>
              <w:rPr>
                <w:rFonts w:ascii="Arial" w:hAnsi="Arial" w:cs="Arial"/>
                <w:b/>
              </w:rPr>
              <w:t>Vorname</w:t>
            </w:r>
          </w:p>
        </w:tc>
        <w:tc>
          <w:tcPr>
            <w:tcW w:w="3543" w:type="dxa"/>
            <w:vAlign w:val="center"/>
          </w:tcPr>
          <w:p w:rsidR="002302FD" w:rsidRDefault="002302FD">
            <w:pPr>
              <w:rPr>
                <w:rFonts w:ascii="Arial" w:hAnsi="Arial" w:cs="Arial"/>
                <w:b/>
              </w:rPr>
            </w:pPr>
            <w:r>
              <w:rPr>
                <w:rFonts w:ascii="Arial" w:hAnsi="Arial" w:cs="Arial"/>
                <w:b/>
              </w:rPr>
              <w:t>weitere Angaben zur Person</w:t>
            </w:r>
          </w:p>
        </w:tc>
      </w:tr>
      <w:tr w:rsidR="002302FD">
        <w:trPr>
          <w:trHeight w:val="400"/>
        </w:trPr>
        <w:tc>
          <w:tcPr>
            <w:tcW w:w="3543" w:type="dxa"/>
            <w:vAlign w:val="center"/>
          </w:tcPr>
          <w:p w:rsidR="002302FD" w:rsidRDefault="002302FD">
            <w:pPr>
              <w:rPr>
                <w:rFonts w:ascii="Arial" w:hAnsi="Arial" w:cs="Arial"/>
                <w:sz w:val="24"/>
              </w:rPr>
            </w:pPr>
          </w:p>
        </w:tc>
        <w:tc>
          <w:tcPr>
            <w:tcW w:w="3543" w:type="dxa"/>
            <w:vAlign w:val="center"/>
          </w:tcPr>
          <w:p w:rsidR="002302FD" w:rsidRDefault="002302FD">
            <w:pPr>
              <w:rPr>
                <w:rFonts w:ascii="Arial" w:hAnsi="Arial" w:cs="Arial"/>
                <w:sz w:val="24"/>
              </w:rPr>
            </w:pPr>
          </w:p>
        </w:tc>
        <w:tc>
          <w:tcPr>
            <w:tcW w:w="3543" w:type="dxa"/>
            <w:vAlign w:val="center"/>
          </w:tcPr>
          <w:p w:rsidR="002302FD" w:rsidRDefault="002302FD">
            <w:pPr>
              <w:rPr>
                <w:rFonts w:ascii="Arial" w:hAnsi="Arial" w:cs="Arial"/>
                <w:sz w:val="24"/>
              </w:rPr>
            </w:pPr>
          </w:p>
        </w:tc>
      </w:tr>
      <w:tr w:rsidR="002302FD">
        <w:trPr>
          <w:trHeight w:val="400"/>
        </w:trPr>
        <w:tc>
          <w:tcPr>
            <w:tcW w:w="3543" w:type="dxa"/>
            <w:vAlign w:val="center"/>
          </w:tcPr>
          <w:p w:rsidR="002302FD" w:rsidRDefault="002302FD">
            <w:pPr>
              <w:rPr>
                <w:rFonts w:ascii="Arial" w:hAnsi="Arial" w:cs="Arial"/>
                <w:sz w:val="24"/>
              </w:rPr>
            </w:pPr>
          </w:p>
        </w:tc>
        <w:tc>
          <w:tcPr>
            <w:tcW w:w="3543" w:type="dxa"/>
            <w:vAlign w:val="center"/>
          </w:tcPr>
          <w:p w:rsidR="002302FD" w:rsidRDefault="002302FD">
            <w:pPr>
              <w:rPr>
                <w:rFonts w:ascii="Arial" w:hAnsi="Arial" w:cs="Arial"/>
                <w:sz w:val="24"/>
              </w:rPr>
            </w:pPr>
          </w:p>
        </w:tc>
        <w:tc>
          <w:tcPr>
            <w:tcW w:w="3543" w:type="dxa"/>
            <w:vAlign w:val="center"/>
          </w:tcPr>
          <w:p w:rsidR="002302FD" w:rsidRDefault="002302FD">
            <w:pPr>
              <w:rPr>
                <w:rFonts w:ascii="Arial" w:hAnsi="Arial" w:cs="Arial"/>
                <w:sz w:val="24"/>
              </w:rPr>
            </w:pPr>
          </w:p>
        </w:tc>
      </w:tr>
      <w:tr w:rsidR="002302FD">
        <w:trPr>
          <w:trHeight w:val="400"/>
        </w:trPr>
        <w:tc>
          <w:tcPr>
            <w:tcW w:w="3543" w:type="dxa"/>
            <w:vAlign w:val="center"/>
          </w:tcPr>
          <w:p w:rsidR="002302FD" w:rsidRDefault="002302FD">
            <w:pPr>
              <w:rPr>
                <w:rFonts w:ascii="Arial" w:hAnsi="Arial" w:cs="Arial"/>
                <w:sz w:val="24"/>
              </w:rPr>
            </w:pPr>
          </w:p>
        </w:tc>
        <w:tc>
          <w:tcPr>
            <w:tcW w:w="3543" w:type="dxa"/>
            <w:vAlign w:val="center"/>
          </w:tcPr>
          <w:p w:rsidR="002302FD" w:rsidRDefault="002302FD">
            <w:pPr>
              <w:rPr>
                <w:rFonts w:ascii="Arial" w:hAnsi="Arial" w:cs="Arial"/>
                <w:sz w:val="24"/>
              </w:rPr>
            </w:pPr>
          </w:p>
        </w:tc>
        <w:tc>
          <w:tcPr>
            <w:tcW w:w="3543" w:type="dxa"/>
            <w:vAlign w:val="center"/>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r w:rsidR="002302FD">
        <w:trPr>
          <w:trHeight w:val="400"/>
        </w:trPr>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c>
          <w:tcPr>
            <w:tcW w:w="3543" w:type="dxa"/>
          </w:tcPr>
          <w:p w:rsidR="002302FD" w:rsidRDefault="002302FD">
            <w:pPr>
              <w:rPr>
                <w:rFonts w:ascii="Arial" w:hAnsi="Arial" w:cs="Arial"/>
                <w:sz w:val="24"/>
              </w:rPr>
            </w:pPr>
          </w:p>
        </w:tc>
      </w:tr>
    </w:tbl>
    <w:p w:rsidR="002302FD" w:rsidRDefault="002302FD">
      <w:pPr>
        <w:tabs>
          <w:tab w:val="right" w:pos="8051"/>
        </w:tabs>
        <w:rPr>
          <w:rFonts w:ascii="Arial" w:hAnsi="Arial" w:cs="Arial"/>
          <w:sz w:val="10"/>
        </w:rPr>
      </w:pPr>
    </w:p>
    <w:sectPr w:rsidR="002302FD">
      <w:footerReference w:type="default" r:id="rId8"/>
      <w:pgSz w:w="11907" w:h="16840"/>
      <w:pgMar w:top="851" w:right="851" w:bottom="99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2F" w:rsidRDefault="00121B2F">
      <w:r>
        <w:separator/>
      </w:r>
    </w:p>
  </w:endnote>
  <w:endnote w:type="continuationSeparator" w:id="0">
    <w:p w:rsidR="00121B2F" w:rsidRDefault="0012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FD" w:rsidRDefault="00CC73DE">
    <w:pPr>
      <w:tabs>
        <w:tab w:val="right" w:pos="10490"/>
      </w:tabs>
      <w:rPr>
        <w:rFonts w:ascii="Arial" w:hAnsi="Arial" w:cs="Arial"/>
      </w:rPr>
    </w:pPr>
    <w:r>
      <w:rPr>
        <w:rFonts w:ascii="Arial" w:hAnsi="Arial" w:cs="Arial"/>
      </w:rPr>
      <w:t>09d</w:t>
    </w:r>
    <w:r w:rsidR="002302FD">
      <w:rPr>
        <w:rFonts w:ascii="Arial" w:hAnsi="Arial" w:cs="Arial"/>
      </w:rPr>
      <w:t>PGR201</w:t>
    </w:r>
    <w:r>
      <w:rPr>
        <w:rFonts w:ascii="Arial" w:hAnsi="Arial" w:cs="Arial"/>
      </w:rPr>
      <w:t>8_Stimmzettel4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2F" w:rsidRDefault="00121B2F">
      <w:r>
        <w:separator/>
      </w:r>
    </w:p>
  </w:footnote>
  <w:footnote w:type="continuationSeparator" w:id="0">
    <w:p w:rsidR="00121B2F" w:rsidRDefault="00121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81C"/>
    <w:multiLevelType w:val="singleLevel"/>
    <w:tmpl w:val="23A83658"/>
    <w:lvl w:ilvl="0">
      <w:start w:val="1"/>
      <w:numFmt w:val="decimal"/>
      <w:lvlText w:val="%1."/>
      <w:legacy w:legacy="1" w:legacySpace="0" w:legacyIndent="283"/>
      <w:lvlJc w:val="left"/>
      <w:pPr>
        <w:ind w:left="283" w:hanging="283"/>
      </w:pPr>
    </w:lvl>
  </w:abstractNum>
  <w:abstractNum w:abstractNumId="1" w15:restartNumberingAfterBreak="0">
    <w:nsid w:val="0DBF093F"/>
    <w:multiLevelType w:val="singleLevel"/>
    <w:tmpl w:val="D6C6EBA8"/>
    <w:lvl w:ilvl="0">
      <w:start w:val="1"/>
      <w:numFmt w:val="decimal"/>
      <w:lvlText w:val="%1."/>
      <w:lvlJc w:val="left"/>
      <w:pPr>
        <w:tabs>
          <w:tab w:val="num" w:pos="360"/>
        </w:tabs>
        <w:ind w:left="360" w:hanging="360"/>
      </w:pPr>
      <w:rPr>
        <w:b w:val="0"/>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D9"/>
    <w:rsid w:val="000026BC"/>
    <w:rsid w:val="0010401D"/>
    <w:rsid w:val="00121B2F"/>
    <w:rsid w:val="001E3A3B"/>
    <w:rsid w:val="002302FD"/>
    <w:rsid w:val="002C6799"/>
    <w:rsid w:val="004A23EA"/>
    <w:rsid w:val="008A0E89"/>
    <w:rsid w:val="009702EA"/>
    <w:rsid w:val="00B657D9"/>
    <w:rsid w:val="00CB0BF6"/>
    <w:rsid w:val="00CC73DE"/>
    <w:rsid w:val="00EC1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FE5E9F-03E6-471B-8D4B-DC903BCE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sz w:val="24"/>
    </w:rPr>
  </w:style>
  <w:style w:type="paragraph" w:styleId="berschrift2">
    <w:name w:val="heading 2"/>
    <w:basedOn w:val="Standard"/>
    <w:next w:val="Standard"/>
    <w:qFormat/>
    <w:pPr>
      <w:keepNext/>
      <w:outlineLvl w:val="1"/>
    </w:pPr>
    <w:rPr>
      <w:rFonts w:ascii="Arial" w:hAnsi="Arial" w:cs="Arial"/>
      <w:b/>
      <w:sz w:val="40"/>
      <w:u w:val="single"/>
    </w:rPr>
  </w:style>
  <w:style w:type="paragraph" w:styleId="berschrift3">
    <w:name w:val="heading 3"/>
    <w:basedOn w:val="Standard"/>
    <w:next w:val="Standard"/>
    <w:qFormat/>
    <w:pPr>
      <w:keepNext/>
      <w:outlineLvl w:val="2"/>
    </w:pPr>
    <w:rPr>
      <w:rFonts w:ascii="Arial" w:hAnsi="Arial" w:cs="Arial"/>
      <w:b/>
    </w:rPr>
  </w:style>
  <w:style w:type="paragraph" w:styleId="berschrift4">
    <w:name w:val="heading 4"/>
    <w:basedOn w:val="Standard"/>
    <w:next w:val="Standard"/>
    <w:qFormat/>
    <w:pPr>
      <w:keepNext/>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rFonts w:ascii="Arial" w:hAnsi="Arial" w:cs="Arial"/>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Wahl der Pfarrgemeinderäte 1998</vt:lpstr>
    </vt:vector>
  </TitlesOfParts>
  <Company>Bischöfliches Ordinariat</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 der Pfarrgemeinderäte 1998</dc:title>
  <dc:subject/>
  <dc:creator>Rechenzentrum Eichstätt</dc:creator>
  <cp:keywords/>
  <dc:description/>
  <cp:lastModifiedBy>Richard Ulrich</cp:lastModifiedBy>
  <cp:revision>4</cp:revision>
  <cp:lastPrinted>2005-09-09T10:31:00Z</cp:lastPrinted>
  <dcterms:created xsi:type="dcterms:W3CDTF">2017-05-19T08:34:00Z</dcterms:created>
  <dcterms:modified xsi:type="dcterms:W3CDTF">2017-07-12T09:29:00Z</dcterms:modified>
</cp:coreProperties>
</file>